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18612" w14:textId="77777777" w:rsidR="008C678E" w:rsidRPr="00D1349E" w:rsidRDefault="008C678E" w:rsidP="008C678E">
      <w:r w:rsidRPr="00D1349E">
        <w:rPr>
          <w:rFonts w:hint="eastAsia"/>
        </w:rPr>
        <w:t>━━━━━━━━━━━━━━━━━━━━━━━━━━━━━</w:t>
      </w:r>
    </w:p>
    <w:p w14:paraId="72012FA9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◆◇</w:t>
      </w:r>
      <w:r w:rsidRPr="00D1349E">
        <w:rPr>
          <w:rFonts w:hAnsiTheme="minorEastAsia" w:hint="eastAsia"/>
          <w:shd w:val="pct15" w:color="auto" w:fill="FFFFFF"/>
        </w:rPr>
        <w:t>顧問先の</w:t>
      </w:r>
      <w:r w:rsidRPr="00D1349E">
        <w:rPr>
          <w:rFonts w:hAnsiTheme="minorEastAsia" w:hint="eastAsia"/>
        </w:rPr>
        <w:t>皆様へ配信しております◇◆</w:t>
      </w:r>
    </w:p>
    <w:p w14:paraId="328E5F68" w14:textId="77777777" w:rsidR="008C678E" w:rsidRPr="00D1349E" w:rsidRDefault="008C678E" w:rsidP="008C678E">
      <w:pPr>
        <w:pStyle w:val="a4"/>
        <w:rPr>
          <w:rFonts w:hAnsiTheme="minorEastAsia"/>
        </w:rPr>
      </w:pPr>
    </w:p>
    <w:p w14:paraId="1AEED9BF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【発行】</w:t>
      </w:r>
    </w:p>
    <w:p w14:paraId="58243A5E" w14:textId="77777777" w:rsidR="008C678E" w:rsidRPr="00D1349E" w:rsidRDefault="008C678E" w:rsidP="008C678E">
      <w:pPr>
        <w:pStyle w:val="a4"/>
        <w:rPr>
          <w:rFonts w:hAnsiTheme="minorEastAsia"/>
          <w:shd w:val="pct15" w:color="auto" w:fill="FFFFFF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</w:p>
    <w:p w14:paraId="00E01B05" w14:textId="77777777" w:rsidR="008C678E" w:rsidRPr="00D1349E" w:rsidRDefault="008C678E" w:rsidP="008C678E">
      <w:pPr>
        <w:pStyle w:val="a4"/>
        <w:rPr>
          <w:rFonts w:hAnsiTheme="minorEastAsia"/>
        </w:rPr>
      </w:pPr>
    </w:p>
    <w:p w14:paraId="30792D63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◆◆◇━━━━━━━━━━━━━━━━━━━━━━━━━</w:t>
      </w:r>
    </w:p>
    <w:p w14:paraId="33CF0D01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◆◇</w:t>
      </w:r>
    </w:p>
    <w:p w14:paraId="29329CC5" w14:textId="77777777" w:rsidR="008C678E" w:rsidRPr="00317368" w:rsidRDefault="008C678E" w:rsidP="008C678E">
      <w:pPr>
        <w:pStyle w:val="a4"/>
        <w:rPr>
          <w:rFonts w:hAnsiTheme="minorEastAsia"/>
        </w:rPr>
      </w:pPr>
    </w:p>
    <w:p w14:paraId="15B4F2A5" w14:textId="7FEAA444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  <w:r w:rsidRPr="00D1349E">
        <w:rPr>
          <w:rFonts w:hAnsiTheme="minorEastAsia" w:hint="eastAsia"/>
        </w:rPr>
        <w:t xml:space="preserve">　メールマガジン　</w:t>
      </w:r>
      <w:r w:rsidR="009113F8">
        <w:rPr>
          <w:rFonts w:hAnsiTheme="minorEastAsia" w:hint="eastAsia"/>
        </w:rPr>
        <w:t>3</w:t>
      </w:r>
      <w:r w:rsidRPr="00D1349E">
        <w:rPr>
          <w:rFonts w:hAnsiTheme="minorEastAsia" w:hint="eastAsia"/>
        </w:rPr>
        <w:t>月号</w:t>
      </w:r>
    </w:p>
    <w:p w14:paraId="59CD6132" w14:textId="77777777" w:rsidR="008C678E" w:rsidRPr="00FB0E31" w:rsidRDefault="008C678E" w:rsidP="008C678E">
      <w:pPr>
        <w:pStyle w:val="a4"/>
        <w:rPr>
          <w:rFonts w:hAnsiTheme="minorEastAsia" w:cs="Segoe UI Symbol"/>
        </w:rPr>
      </w:pPr>
    </w:p>
    <w:p w14:paraId="47C501BE" w14:textId="77777777" w:rsidR="009113F8" w:rsidRPr="009113F8" w:rsidRDefault="009113F8" w:rsidP="009113F8">
      <w:pPr>
        <w:pStyle w:val="a4"/>
        <w:rPr>
          <w:rFonts w:hAnsiTheme="minorEastAsia" w:cs="Segoe UI Symbol"/>
        </w:rPr>
      </w:pPr>
      <w:r w:rsidRPr="009113F8">
        <w:rPr>
          <w:rFonts w:hAnsiTheme="minorEastAsia" w:cs="Segoe UI Symbol" w:hint="eastAsia"/>
        </w:rPr>
        <w:t>労働時間が短くなることで輸送能力が不足</w:t>
      </w:r>
    </w:p>
    <w:p w14:paraId="3BBE3AB4" w14:textId="6F5F16EB" w:rsidR="007A41B3" w:rsidRDefault="009113F8" w:rsidP="009113F8">
      <w:pPr>
        <w:pStyle w:val="a4"/>
        <w:rPr>
          <w:rFonts w:hAnsiTheme="minorEastAsia" w:cs="Segoe UI Symbol"/>
        </w:rPr>
      </w:pPr>
      <w:r w:rsidRPr="009113F8">
        <w:rPr>
          <w:rFonts w:hAnsiTheme="minorEastAsia" w:cs="Segoe UI Symbol" w:hint="eastAsia"/>
        </w:rPr>
        <w:t>どう解決</w:t>
      </w:r>
      <w:r w:rsidRPr="009113F8">
        <w:rPr>
          <w:rFonts w:hAnsiTheme="minorEastAsia" w:cs="Segoe UI Symbol"/>
        </w:rPr>
        <w:t>⁉物流の2024年問題</w:t>
      </w:r>
    </w:p>
    <w:p w14:paraId="2DFF3487" w14:textId="77777777" w:rsidR="009113F8" w:rsidRDefault="009113F8" w:rsidP="009113F8">
      <w:pPr>
        <w:pStyle w:val="a4"/>
        <w:rPr>
          <w:rFonts w:hAnsiTheme="minorEastAsia" w:cs="Segoe UI Symbol"/>
        </w:rPr>
      </w:pPr>
    </w:p>
    <w:p w14:paraId="5225B8BA" w14:textId="23CDD6F2" w:rsidR="008C678E" w:rsidRPr="00D1349E" w:rsidRDefault="008C678E" w:rsidP="008C678E">
      <w:pPr>
        <w:pStyle w:val="a4"/>
        <w:rPr>
          <w:rFonts w:hAnsiTheme="minorEastAsia"/>
        </w:rPr>
      </w:pPr>
      <w:r w:rsidRPr="007B4106">
        <w:rPr>
          <w:rFonts w:hAnsiTheme="minorEastAsia" w:hint="eastAsia"/>
        </w:rPr>
        <w:t>┗━━━</w:t>
      </w:r>
      <w:r w:rsidRPr="00D1349E">
        <w:rPr>
          <w:rFonts w:hAnsiTheme="minorEastAsia" w:hint="eastAsia"/>
        </w:rPr>
        <w:t>━━━━━━━━━━━━━━━━━━━━━━◆◇┛</w:t>
      </w:r>
    </w:p>
    <w:p w14:paraId="0C2C9A55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2629626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平素は格別のお引き立てに預かり、誠にありがとうございます。</w:t>
      </w:r>
    </w:p>
    <w:p w14:paraId="1CB1EE9B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711B5F36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  <w:shd w:val="pct15" w:color="auto" w:fill="FFFFFF"/>
        </w:rPr>
        <w:t>○○会計事務所</w:t>
      </w:r>
      <w:r w:rsidRPr="00D1349E">
        <w:rPr>
          <w:rFonts w:asciiTheme="minorEastAsia" w:hAnsiTheme="minorEastAsia" w:hint="eastAsia"/>
          <w:szCs w:val="21"/>
        </w:rPr>
        <w:t>では、</w:t>
      </w:r>
      <w:r w:rsidRPr="00F70290">
        <w:rPr>
          <w:rFonts w:asciiTheme="minorEastAsia" w:hAnsiTheme="minorEastAsia" w:hint="eastAsia"/>
          <w:szCs w:val="21"/>
          <w:shd w:val="pct15" w:color="auto" w:fill="FFFFFF"/>
        </w:rPr>
        <w:t>顧問先</w:t>
      </w:r>
      <w:r w:rsidRPr="00D1349E">
        <w:rPr>
          <w:rFonts w:asciiTheme="minorEastAsia" w:hAnsiTheme="minorEastAsia" w:hint="eastAsia"/>
          <w:szCs w:val="21"/>
        </w:rPr>
        <w:t>の皆様に</w:t>
      </w:r>
    </w:p>
    <w:p w14:paraId="42208F95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定期的にメールマガジンを配信し、最新の情報提供をおこないます。</w:t>
      </w:r>
    </w:p>
    <w:p w14:paraId="76310F6F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5329FA07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今回のテーマは</w:t>
      </w:r>
      <w:r>
        <w:rPr>
          <w:rFonts w:asciiTheme="minorEastAsia" w:hAnsiTheme="minorEastAsia" w:hint="eastAsia"/>
          <w:szCs w:val="21"/>
        </w:rPr>
        <w:t>、</w:t>
      </w:r>
    </w:p>
    <w:p w14:paraId="3CC4CC07" w14:textId="77777777" w:rsidR="009113F8" w:rsidRPr="009113F8" w:rsidRDefault="008C678E" w:rsidP="009113F8">
      <w:pPr>
        <w:pStyle w:val="a4"/>
        <w:rPr>
          <w:rFonts w:hAnsiTheme="minorEastAsia" w:cs="Segoe UI Symbol"/>
        </w:rPr>
      </w:pPr>
      <w:r w:rsidRPr="00D1349E">
        <w:rPr>
          <w:rFonts w:hAnsiTheme="minorEastAsia" w:hint="eastAsia"/>
        </w:rPr>
        <w:t>「</w:t>
      </w:r>
      <w:r w:rsidR="009113F8" w:rsidRPr="009113F8">
        <w:rPr>
          <w:rFonts w:hAnsiTheme="minorEastAsia" w:cs="Segoe UI Symbol" w:hint="eastAsia"/>
        </w:rPr>
        <w:t>労働時間が短くなることで輸送能力が不足</w:t>
      </w:r>
    </w:p>
    <w:p w14:paraId="4F8B50FF" w14:textId="64D3FF28" w:rsidR="008C678E" w:rsidRPr="00D1329E" w:rsidRDefault="009113F8" w:rsidP="009113F8">
      <w:pPr>
        <w:pStyle w:val="a4"/>
        <w:rPr>
          <w:rFonts w:hAnsiTheme="minorEastAsia" w:cs="Segoe UI Symbol"/>
        </w:rPr>
      </w:pPr>
      <w:r w:rsidRPr="009113F8">
        <w:rPr>
          <w:rFonts w:hAnsiTheme="minorEastAsia" w:cs="Segoe UI Symbol" w:hint="eastAsia"/>
        </w:rPr>
        <w:t>どう解決</w:t>
      </w:r>
      <w:r w:rsidRPr="009113F8">
        <w:rPr>
          <w:rFonts w:hAnsiTheme="minorEastAsia" w:cs="Segoe UI Symbol"/>
        </w:rPr>
        <w:t>⁉物流の2024年問題</w:t>
      </w:r>
      <w:r w:rsidR="008C678E">
        <w:rPr>
          <w:rFonts w:hAnsiTheme="minorEastAsia" w:hint="eastAsia"/>
        </w:rPr>
        <w:t>」</w:t>
      </w:r>
      <w:r w:rsidR="008C678E" w:rsidRPr="00D1349E">
        <w:rPr>
          <w:rFonts w:hAnsiTheme="minorEastAsia" w:hint="eastAsia"/>
        </w:rPr>
        <w:t>です。</w:t>
      </w:r>
    </w:p>
    <w:p w14:paraId="2EAF24D3" w14:textId="77777777" w:rsidR="008C678E" w:rsidRPr="00E11234" w:rsidRDefault="008C678E" w:rsidP="008C678E">
      <w:pPr>
        <w:pStyle w:val="a4"/>
        <w:rPr>
          <w:rFonts w:hAnsiTheme="minorEastAsia"/>
        </w:rPr>
      </w:pPr>
    </w:p>
    <w:p w14:paraId="1024727F" w14:textId="77777777" w:rsidR="008C678E" w:rsidRDefault="008C678E" w:rsidP="009A1892">
      <w:pPr>
        <w:pStyle w:val="a4"/>
        <w:rPr>
          <w:rFonts w:hAnsiTheme="minorEastAsia"/>
        </w:rPr>
      </w:pPr>
      <w:r>
        <w:rPr>
          <w:rFonts w:hAnsiTheme="minorEastAsia" w:hint="eastAsia"/>
        </w:rPr>
        <w:t>▼動画案内はこちら</w:t>
      </w:r>
    </w:p>
    <w:p w14:paraId="5BCC4A5D" w14:textId="21B407B6" w:rsidR="007E3887" w:rsidRPr="007E3887" w:rsidRDefault="000217A6" w:rsidP="007E3887">
      <w:pPr>
        <w:rPr>
          <w:rFonts w:ascii="メイリオ" w:eastAsia="メイリオ" w:hAnsi="メイリオ" w:hint="eastAsia"/>
          <w:color w:val="0000FF"/>
          <w:szCs w:val="21"/>
          <w:u w:val="single"/>
        </w:rPr>
      </w:pPr>
      <w:r>
        <w:rPr>
          <w:rFonts w:hint="eastAsia"/>
        </w:rPr>
        <w:t>視聴はこちら</w:t>
      </w:r>
    </w:p>
    <w:p w14:paraId="2B3DD69D" w14:textId="52D71E58" w:rsidR="00AF4941" w:rsidRDefault="007E3887" w:rsidP="007E3887">
      <w:hyperlink r:id="rId7" w:history="1">
        <w:r w:rsidRPr="006769CE">
          <w:rPr>
            <w:rStyle w:val="a3"/>
          </w:rPr>
          <w:t>https://vimeo.com/916745577/c96f13cd3</w:t>
        </w:r>
        <w:bookmarkStart w:id="0" w:name="_GoBack"/>
        <w:bookmarkEnd w:id="0"/>
        <w:r w:rsidRPr="006769CE">
          <w:rPr>
            <w:rStyle w:val="a3"/>
          </w:rPr>
          <w:t>d</w:t>
        </w:r>
        <w:r w:rsidRPr="006769CE">
          <w:rPr>
            <w:rStyle w:val="a3"/>
          </w:rPr>
          <w:t>?share=copy</w:t>
        </w:r>
      </w:hyperlink>
    </w:p>
    <w:p w14:paraId="716AC16B" w14:textId="77777777" w:rsidR="006B4BCD" w:rsidRPr="00A91DAE" w:rsidRDefault="006B4BCD" w:rsidP="00A91DAE">
      <w:pPr>
        <w:rPr>
          <w:rFonts w:asciiTheme="minorEastAsia" w:hAnsiTheme="minorEastAsia" w:cs="Courier New" w:hint="eastAsia"/>
          <w:color w:val="000000" w:themeColor="text1"/>
          <w:szCs w:val="21"/>
        </w:rPr>
      </w:pPr>
    </w:p>
    <w:p w14:paraId="700FB3B3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このメールは</w:t>
      </w:r>
      <w:r w:rsidRPr="00D1349E">
        <w:rPr>
          <w:rFonts w:asciiTheme="minorEastAsia" w:hAnsiTheme="minorEastAsia" w:hint="eastAsia"/>
          <w:szCs w:val="21"/>
        </w:rPr>
        <w:t>2～3分程度で読み終わりますので、</w:t>
      </w:r>
    </w:p>
    <w:p w14:paraId="256DC687" w14:textId="14E95FDE" w:rsidR="008C678E" w:rsidRDefault="008C678E" w:rsidP="008C678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ぜひ</w:t>
      </w:r>
      <w:r w:rsidRPr="00D1349E">
        <w:rPr>
          <w:rFonts w:asciiTheme="minorEastAsia" w:hAnsiTheme="minorEastAsia" w:hint="eastAsia"/>
          <w:szCs w:val="21"/>
        </w:rPr>
        <w:t>ご覧ください。</w:t>
      </w:r>
    </w:p>
    <w:p w14:paraId="48DF4C26" w14:textId="77777777" w:rsidR="00D072AA" w:rsidRPr="00D1349E" w:rsidRDefault="00D072AA" w:rsidP="008C678E">
      <w:pPr>
        <w:rPr>
          <w:rFonts w:asciiTheme="minorEastAsia" w:hAnsiTheme="minorEastAsia"/>
          <w:szCs w:val="21"/>
        </w:rPr>
      </w:pPr>
    </w:p>
    <w:p w14:paraId="0F14D8BF" w14:textId="0CC55423" w:rsidR="00D072AA" w:rsidRPr="00D1349E" w:rsidRDefault="00D072AA" w:rsidP="00D072AA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 xml:space="preserve">■　</w:t>
      </w:r>
      <w:r w:rsidR="00C50D67">
        <w:rPr>
          <w:rFonts w:hAnsiTheme="minorEastAsia" w:hint="eastAsia"/>
        </w:rPr>
        <w:t>はじめに</w:t>
      </w:r>
      <w:r w:rsidRPr="00D072AA">
        <w:rPr>
          <w:rFonts w:hAnsiTheme="minorEastAsia" w:hint="eastAsia"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5781D5AF" w14:textId="15DBA459" w:rsidR="009113F8" w:rsidRDefault="009113F8" w:rsidP="009113F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024</w:t>
      </w:r>
      <w:r w:rsidRPr="009113F8"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>4</w:t>
      </w:r>
      <w:r w:rsidRPr="009113F8">
        <w:rPr>
          <w:rFonts w:asciiTheme="minorEastAsia" w:hAnsiTheme="minorEastAsia" w:hint="eastAsia"/>
          <w:szCs w:val="21"/>
        </w:rPr>
        <w:t>月からドライバーの働き方改革関連法施行により</w:t>
      </w:r>
    </w:p>
    <w:p w14:paraId="21CC27E3" w14:textId="11146C0C" w:rsidR="009113F8" w:rsidRPr="009113F8" w:rsidRDefault="009113F8" w:rsidP="009113F8">
      <w:pPr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時間外労働の上限（休日を除く年</w:t>
      </w:r>
      <w:r w:rsidRPr="009113F8">
        <w:rPr>
          <w:rFonts w:asciiTheme="minorEastAsia" w:hAnsiTheme="minorEastAsia"/>
          <w:szCs w:val="21"/>
        </w:rPr>
        <w:t>960時間）規制等が適用されます。</w:t>
      </w:r>
    </w:p>
    <w:p w14:paraId="41ECBA2D" w14:textId="14E25998" w:rsidR="009113F8" w:rsidRDefault="009113F8" w:rsidP="009113F8">
      <w:pPr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この規制は、「</w:t>
      </w: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/>
          <w:szCs w:val="21"/>
        </w:rPr>
        <w:t>024</w:t>
      </w:r>
      <w:r w:rsidRPr="009113F8">
        <w:rPr>
          <w:rFonts w:asciiTheme="minorEastAsia" w:hAnsiTheme="minorEastAsia" w:hint="eastAsia"/>
          <w:szCs w:val="21"/>
        </w:rPr>
        <w:t>年問題」と称され、とりわけ他の業態よりも</w:t>
      </w:r>
    </w:p>
    <w:p w14:paraId="5BE6AC2F" w14:textId="77777777" w:rsidR="009113F8" w:rsidRDefault="009113F8" w:rsidP="009113F8">
      <w:pPr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労働時間が長いとされるトラック事業については、労働時間が制限されることで、</w:t>
      </w:r>
    </w:p>
    <w:p w14:paraId="6F99CBDB" w14:textId="2559DCE8" w:rsidR="009113F8" w:rsidRDefault="009113F8" w:rsidP="009113F8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</w:t>
      </w:r>
      <w:r w:rsidRPr="009113F8">
        <w:rPr>
          <w:rFonts w:asciiTheme="minorEastAsia" w:hAnsiTheme="minorEastAsia" w:hint="eastAsia"/>
          <w:szCs w:val="21"/>
        </w:rPr>
        <w:t>日に運ぶことができる荷物の量を削減</w:t>
      </w:r>
    </w:p>
    <w:p w14:paraId="45E66393" w14:textId="77777777" w:rsidR="009113F8" w:rsidRDefault="009113F8" w:rsidP="009113F8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トラック事業者の売上げ・利益の減少</w:t>
      </w:r>
    </w:p>
    <w:p w14:paraId="5EB73DFE" w14:textId="77777777" w:rsidR="009113F8" w:rsidRDefault="009113F8" w:rsidP="009113F8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ドライバーの収入の減少</w:t>
      </w:r>
    </w:p>
    <w:p w14:paraId="5FDD6DC9" w14:textId="77777777" w:rsidR="00434870" w:rsidRDefault="009113F8" w:rsidP="009113F8">
      <w:pPr>
        <w:pStyle w:val="a7"/>
        <w:numPr>
          <w:ilvl w:val="0"/>
          <w:numId w:val="1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収入の減少による担い手不足</w:t>
      </w:r>
    </w:p>
    <w:p w14:paraId="36C35D41" w14:textId="1F5A222A" w:rsidR="006B786E" w:rsidRPr="00434870" w:rsidRDefault="009113F8" w:rsidP="00434870">
      <w:pPr>
        <w:rPr>
          <w:rFonts w:asciiTheme="minorEastAsia" w:hAnsiTheme="minorEastAsia"/>
          <w:szCs w:val="21"/>
        </w:rPr>
      </w:pPr>
      <w:r w:rsidRPr="00434870">
        <w:rPr>
          <w:rFonts w:asciiTheme="minorEastAsia" w:hAnsiTheme="minorEastAsia" w:hint="eastAsia"/>
          <w:szCs w:val="21"/>
        </w:rPr>
        <w:t>などが懸念されているところです。</w:t>
      </w:r>
    </w:p>
    <w:p w14:paraId="78A6E81C" w14:textId="10D9FEC9" w:rsidR="009D4786" w:rsidRPr="009113F8" w:rsidRDefault="009D4786" w:rsidP="006B786E">
      <w:pPr>
        <w:rPr>
          <w:rFonts w:asciiTheme="minorEastAsia" w:hAnsiTheme="minorEastAsia"/>
          <w:szCs w:val="21"/>
        </w:rPr>
      </w:pPr>
    </w:p>
    <w:p w14:paraId="63EDD96C" w14:textId="7F8F2E8A" w:rsidR="00D072AA" w:rsidRDefault="00D072AA" w:rsidP="009D281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＜詳しくはこちら＞</w:t>
      </w:r>
    </w:p>
    <w:p w14:paraId="36BAF860" w14:textId="09398CF9" w:rsidR="00D072AA" w:rsidRDefault="00D072AA" w:rsidP="00D072AA">
      <w:pPr>
        <w:rPr>
          <w:rFonts w:asciiTheme="minorEastAsia" w:hAnsiTheme="minorEastAsia"/>
          <w:szCs w:val="21"/>
          <w:shd w:val="pct15" w:color="auto" w:fill="FFFFFF"/>
        </w:rPr>
      </w:pPr>
      <w:r w:rsidRPr="00D07B08">
        <w:rPr>
          <w:rFonts w:asciiTheme="minorEastAsia" w:hAnsiTheme="minorEastAsia" w:hint="eastAsia"/>
          <w:szCs w:val="21"/>
          <w:shd w:val="pct15" w:color="auto" w:fill="FFFFFF"/>
        </w:rPr>
        <w:t>（事務所ホームページのURLを記載しましょう）</w:t>
      </w:r>
    </w:p>
    <w:p w14:paraId="5DE957B5" w14:textId="65A47DDE" w:rsidR="007A41B3" w:rsidRDefault="007A41B3" w:rsidP="00C50D67">
      <w:pPr>
        <w:pStyle w:val="a4"/>
        <w:rPr>
          <w:rFonts w:hAnsiTheme="minorEastAsia"/>
          <w:bCs/>
        </w:rPr>
      </w:pPr>
    </w:p>
    <w:p w14:paraId="727DA6CE" w14:textId="77777777" w:rsidR="002D140B" w:rsidRDefault="002D140B" w:rsidP="00C50D67">
      <w:pPr>
        <w:pStyle w:val="a4"/>
        <w:rPr>
          <w:rFonts w:hAnsiTheme="minorEastAsia"/>
          <w:bCs/>
        </w:rPr>
      </w:pPr>
    </w:p>
    <w:p w14:paraId="79027112" w14:textId="7644DAFC" w:rsidR="00FD52BE" w:rsidRPr="00C50D67" w:rsidRDefault="00585EAF" w:rsidP="00C50D67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 xml:space="preserve">■　</w:t>
      </w:r>
      <w:r w:rsidR="009113F8" w:rsidRPr="009113F8">
        <w:rPr>
          <w:rFonts w:hAnsiTheme="minorEastAsia" w:hint="eastAsia"/>
          <w:bCs/>
        </w:rPr>
        <w:t>働き方改革関連法の改正による変更点</w:t>
      </w:r>
      <w:r w:rsidR="00D32E6D" w:rsidRPr="00D072AA">
        <w:rPr>
          <w:rFonts w:hAnsiTheme="minorEastAsia" w:hint="eastAsia"/>
        </w:rPr>
        <w:t xml:space="preserve">　</w:t>
      </w:r>
      <w:r w:rsidR="00D32E6D" w:rsidRPr="00D1349E">
        <w:rPr>
          <w:rFonts w:hAnsiTheme="minorEastAsia" w:hint="eastAsia"/>
        </w:rPr>
        <w:t>━━━━━・・・・・‥‥‥………</w:t>
      </w:r>
    </w:p>
    <w:p w14:paraId="7BCF5505" w14:textId="77777777" w:rsidR="009113F8" w:rsidRPr="009113F8" w:rsidRDefault="009113F8" w:rsidP="009113F8">
      <w:pPr>
        <w:pStyle w:val="a4"/>
        <w:numPr>
          <w:ilvl w:val="0"/>
          <w:numId w:val="11"/>
        </w:numPr>
        <w:rPr>
          <w:rFonts w:hAnsiTheme="minorEastAsia"/>
        </w:rPr>
      </w:pPr>
      <w:r w:rsidRPr="009113F8">
        <w:rPr>
          <w:rFonts w:hAnsiTheme="minorEastAsia" w:hint="eastAsia"/>
        </w:rPr>
        <w:t>拘束時間の制限</w:t>
      </w:r>
    </w:p>
    <w:p w14:paraId="5BFD8BAA" w14:textId="77777777" w:rsidR="009113F8" w:rsidRPr="009113F8" w:rsidRDefault="009113F8" w:rsidP="009113F8">
      <w:pPr>
        <w:pStyle w:val="a4"/>
        <w:numPr>
          <w:ilvl w:val="0"/>
          <w:numId w:val="11"/>
        </w:numPr>
        <w:rPr>
          <w:rFonts w:hAnsiTheme="minorEastAsia"/>
        </w:rPr>
      </w:pPr>
      <w:r w:rsidRPr="009113F8">
        <w:rPr>
          <w:rFonts w:hAnsiTheme="minorEastAsia" w:hint="eastAsia"/>
        </w:rPr>
        <w:t>休息期間の確保</w:t>
      </w:r>
    </w:p>
    <w:p w14:paraId="28E3D37F" w14:textId="77777777" w:rsidR="009113F8" w:rsidRPr="009113F8" w:rsidRDefault="009113F8" w:rsidP="009113F8">
      <w:pPr>
        <w:pStyle w:val="a4"/>
        <w:numPr>
          <w:ilvl w:val="0"/>
          <w:numId w:val="11"/>
        </w:numPr>
        <w:rPr>
          <w:rFonts w:hAnsiTheme="minorEastAsia"/>
        </w:rPr>
      </w:pPr>
      <w:r w:rsidRPr="009113F8">
        <w:rPr>
          <w:rFonts w:hAnsiTheme="minorEastAsia" w:hint="eastAsia"/>
        </w:rPr>
        <w:t>連続運転時間に関する規制</w:t>
      </w:r>
    </w:p>
    <w:p w14:paraId="473587B4" w14:textId="77777777" w:rsidR="009113F8" w:rsidRPr="009113F8" w:rsidRDefault="009113F8" w:rsidP="009113F8">
      <w:pPr>
        <w:pStyle w:val="a4"/>
        <w:numPr>
          <w:ilvl w:val="0"/>
          <w:numId w:val="11"/>
        </w:numPr>
        <w:rPr>
          <w:rFonts w:hAnsiTheme="minorEastAsia"/>
        </w:rPr>
      </w:pPr>
      <w:r w:rsidRPr="009113F8">
        <w:rPr>
          <w:rFonts w:hAnsiTheme="minorEastAsia" w:hint="eastAsia"/>
        </w:rPr>
        <w:t>時間外労働と休日労働に関する制限</w:t>
      </w:r>
    </w:p>
    <w:p w14:paraId="64C2732E" w14:textId="50A2D578" w:rsidR="006B786E" w:rsidRDefault="009113F8" w:rsidP="009113F8">
      <w:pPr>
        <w:pStyle w:val="a4"/>
        <w:numPr>
          <w:ilvl w:val="0"/>
          <w:numId w:val="11"/>
        </w:numPr>
        <w:rPr>
          <w:rFonts w:hAnsiTheme="minorEastAsia"/>
        </w:rPr>
      </w:pPr>
      <w:r w:rsidRPr="009113F8">
        <w:rPr>
          <w:rFonts w:hAnsiTheme="minorEastAsia" w:hint="eastAsia"/>
        </w:rPr>
        <w:t>割増賃金の引き上げ</w:t>
      </w:r>
    </w:p>
    <w:p w14:paraId="11E43875" w14:textId="77777777" w:rsidR="009113F8" w:rsidRPr="006B786E" w:rsidRDefault="009113F8" w:rsidP="009113F8">
      <w:pPr>
        <w:pStyle w:val="a4"/>
        <w:ind w:left="420"/>
        <w:rPr>
          <w:rFonts w:hAnsiTheme="minorEastAsia"/>
        </w:rPr>
      </w:pPr>
    </w:p>
    <w:p w14:paraId="4CE82C4A" w14:textId="3C290FCC" w:rsidR="001A21E7" w:rsidRPr="00DC2F0E" w:rsidRDefault="001A21E7" w:rsidP="001A21E7">
      <w:pPr>
        <w:pStyle w:val="a4"/>
        <w:rPr>
          <w:rFonts w:hAnsiTheme="minorEastAsia"/>
          <w:bCs/>
        </w:rPr>
      </w:pPr>
      <w:r w:rsidRPr="00D1349E">
        <w:rPr>
          <w:rFonts w:hAnsiTheme="minorEastAsia" w:hint="eastAsia"/>
        </w:rPr>
        <w:t xml:space="preserve">■　</w:t>
      </w:r>
      <w:r w:rsidR="009113F8" w:rsidRPr="009113F8">
        <w:rPr>
          <w:rFonts w:hAnsiTheme="minorEastAsia" w:hint="eastAsia"/>
        </w:rPr>
        <w:t>自動車運転の業務における時間外労働の上限規制</w:t>
      </w:r>
      <w:r>
        <w:rPr>
          <w:rFonts w:hAnsiTheme="minorEastAsia" w:hint="eastAsia"/>
          <w:bCs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238DD14C" w14:textId="4369F201" w:rsidR="006B786E" w:rsidRDefault="009113F8" w:rsidP="00795D6E">
      <w:pPr>
        <w:pStyle w:val="a4"/>
        <w:rPr>
          <w:rFonts w:hAnsiTheme="minorEastAsia"/>
        </w:rPr>
      </w:pPr>
      <w:r>
        <w:rPr>
          <w:rFonts w:hAnsiTheme="minorEastAsia" w:hint="eastAsia"/>
        </w:rPr>
        <w:t>＜令和6年4月より＞</w:t>
      </w:r>
    </w:p>
    <w:p w14:paraId="5D74D3B0" w14:textId="0300FB2E" w:rsidR="009113F8" w:rsidRPr="009113F8" w:rsidRDefault="009113F8" w:rsidP="009113F8">
      <w:pPr>
        <w:pStyle w:val="a4"/>
        <w:numPr>
          <w:ilvl w:val="0"/>
          <w:numId w:val="12"/>
        </w:numPr>
        <w:rPr>
          <w:rFonts w:hAnsiTheme="minorEastAsia"/>
        </w:rPr>
      </w:pPr>
      <w:r w:rsidRPr="009113F8">
        <w:rPr>
          <w:rFonts w:hAnsiTheme="minorEastAsia" w:hint="eastAsia"/>
        </w:rPr>
        <w:t>時間外労働の上限（労働基準法）</w:t>
      </w:r>
      <w:r>
        <w:rPr>
          <w:rFonts w:hAnsiTheme="minorEastAsia" w:hint="eastAsia"/>
        </w:rPr>
        <w:t>：年960時間</w:t>
      </w:r>
    </w:p>
    <w:p w14:paraId="5C10A2D7" w14:textId="45F7B79D" w:rsidR="009113F8" w:rsidRPr="009113F8" w:rsidRDefault="009113F8" w:rsidP="009113F8">
      <w:pPr>
        <w:pStyle w:val="a4"/>
        <w:numPr>
          <w:ilvl w:val="0"/>
          <w:numId w:val="12"/>
        </w:numPr>
        <w:rPr>
          <w:rFonts w:hAnsiTheme="minorEastAsia"/>
        </w:rPr>
      </w:pPr>
      <w:r w:rsidRPr="009113F8">
        <w:rPr>
          <w:rFonts w:hAnsiTheme="minorEastAsia" w:hint="eastAsia"/>
        </w:rPr>
        <w:t>拘束時間（労働時間＋休憩時間）（改善基準告示</w:t>
      </w:r>
      <w:r>
        <w:rPr>
          <w:rFonts w:hAnsiTheme="minorEastAsia" w:hint="eastAsia"/>
        </w:rPr>
        <w:t>）</w:t>
      </w:r>
    </w:p>
    <w:p w14:paraId="110FB5D1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【１日あたり】</w:t>
      </w:r>
    </w:p>
    <w:p w14:paraId="22BEDD2F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・</w:t>
      </w:r>
      <w:r w:rsidRPr="009113F8">
        <w:rPr>
          <w:rFonts w:hAnsiTheme="minorEastAsia"/>
        </w:rPr>
        <w:t xml:space="preserve"> 原則13時間以内、最大15時間以内。</w:t>
      </w:r>
    </w:p>
    <w:p w14:paraId="0F3807C7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・</w:t>
      </w:r>
      <w:r w:rsidRPr="009113F8">
        <w:rPr>
          <w:rFonts w:hAnsiTheme="minorEastAsia"/>
        </w:rPr>
        <w:t xml:space="preserve"> 宿泊を伴う長距離運行は週２回まで16時間</w:t>
      </w:r>
    </w:p>
    <w:p w14:paraId="738F1D81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※</w:t>
      </w:r>
      <w:r w:rsidRPr="009113F8">
        <w:rPr>
          <w:rFonts w:hAnsiTheme="minorEastAsia"/>
        </w:rPr>
        <w:t>14時間超は１週間２回以内</w:t>
      </w:r>
    </w:p>
    <w:p w14:paraId="546BD140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【１ヶ月あたり】</w:t>
      </w:r>
    </w:p>
    <w:p w14:paraId="474779F6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原則、</w:t>
      </w:r>
      <w:r w:rsidRPr="009113F8">
        <w:rPr>
          <w:rFonts w:hAnsiTheme="minorEastAsia"/>
        </w:rPr>
        <w:t>284時間、年3,300時間以内。ただし、</w:t>
      </w:r>
    </w:p>
    <w:p w14:paraId="1C1EB9EC" w14:textId="77777777" w:rsidR="009113F8" w:rsidRP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労使協定により、年</w:t>
      </w:r>
      <w:r w:rsidRPr="009113F8">
        <w:rPr>
          <w:rFonts w:hAnsiTheme="minorEastAsia"/>
        </w:rPr>
        <w:t>3,400時間を超えない範囲</w:t>
      </w:r>
    </w:p>
    <w:p w14:paraId="127D0506" w14:textId="61CF4742" w:rsidR="009113F8" w:rsidRDefault="009113F8" w:rsidP="009113F8">
      <w:pPr>
        <w:pStyle w:val="a4"/>
        <w:rPr>
          <w:rFonts w:hAnsiTheme="minorEastAsia"/>
        </w:rPr>
      </w:pPr>
      <w:r w:rsidRPr="009113F8">
        <w:rPr>
          <w:rFonts w:hAnsiTheme="minorEastAsia" w:hint="eastAsia"/>
        </w:rPr>
        <w:t>内で、</w:t>
      </w:r>
      <w:r w:rsidRPr="009113F8">
        <w:rPr>
          <w:rFonts w:hAnsiTheme="minorEastAsia"/>
        </w:rPr>
        <w:t>310時間まで延長可。</w:t>
      </w:r>
    </w:p>
    <w:p w14:paraId="3A5B59BC" w14:textId="77777777" w:rsidR="009113F8" w:rsidRDefault="009113F8" w:rsidP="00795D6E">
      <w:pPr>
        <w:pStyle w:val="a4"/>
        <w:rPr>
          <w:rFonts w:hAnsiTheme="minorEastAsia"/>
        </w:rPr>
      </w:pPr>
    </w:p>
    <w:p w14:paraId="711379C2" w14:textId="273C5785" w:rsidR="005A5A1C" w:rsidRDefault="00C61C50" w:rsidP="009113F8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 xml:space="preserve">■　</w:t>
      </w:r>
      <w:r w:rsidR="009113F8" w:rsidRPr="009113F8">
        <w:rPr>
          <w:rFonts w:hAnsiTheme="minorEastAsia" w:hint="eastAsia"/>
        </w:rPr>
        <w:t>労働時間規制等による物流への影響</w:t>
      </w:r>
      <w:r>
        <w:rPr>
          <w:rFonts w:hAnsiTheme="minorEastAsia" w:hint="eastAsia"/>
          <w:bCs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50F64EA0" w14:textId="70D9CCFE" w:rsidR="009113F8" w:rsidRDefault="009113F8" w:rsidP="009113F8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>＜</w:t>
      </w:r>
      <w:r w:rsidRPr="009113F8">
        <w:rPr>
          <w:rFonts w:hAnsiTheme="minorEastAsia" w:hint="eastAsia"/>
          <w:bCs/>
        </w:rPr>
        <w:t>物流・運送会社</w:t>
      </w:r>
      <w:r>
        <w:rPr>
          <w:rFonts w:hAnsiTheme="minorEastAsia" w:hint="eastAsia"/>
          <w:bCs/>
        </w:rPr>
        <w:t>＞</w:t>
      </w:r>
    </w:p>
    <w:p w14:paraId="01F3C2FE" w14:textId="77777777" w:rsidR="009113F8" w:rsidRPr="009113F8" w:rsidRDefault="009113F8" w:rsidP="009113F8">
      <w:pPr>
        <w:pStyle w:val="a4"/>
        <w:numPr>
          <w:ilvl w:val="0"/>
          <w:numId w:val="17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運べる荷物量が減る</w:t>
      </w:r>
    </w:p>
    <w:p w14:paraId="7F8C31AF" w14:textId="77777777" w:rsidR="009113F8" w:rsidRPr="009113F8" w:rsidRDefault="009113F8" w:rsidP="009113F8">
      <w:pPr>
        <w:pStyle w:val="a4"/>
        <w:numPr>
          <w:ilvl w:val="0"/>
          <w:numId w:val="17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人件費アップで利益や売上が減少する</w:t>
      </w:r>
    </w:p>
    <w:p w14:paraId="6E9A2834" w14:textId="405AF53F" w:rsidR="009113F8" w:rsidRDefault="009113F8" w:rsidP="009113F8">
      <w:pPr>
        <w:pStyle w:val="a4"/>
        <w:numPr>
          <w:ilvl w:val="0"/>
          <w:numId w:val="17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人材が確保できない</w:t>
      </w:r>
    </w:p>
    <w:p w14:paraId="0315B6B7" w14:textId="730F4213" w:rsidR="009113F8" w:rsidRDefault="009113F8" w:rsidP="009113F8">
      <w:pPr>
        <w:pStyle w:val="a4"/>
        <w:rPr>
          <w:rFonts w:hAnsiTheme="minorEastAsia"/>
          <w:bCs/>
        </w:rPr>
      </w:pPr>
    </w:p>
    <w:p w14:paraId="2B66CA91" w14:textId="42542AB0" w:rsidR="009113F8" w:rsidRDefault="009113F8" w:rsidP="009113F8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>＜荷主＞</w:t>
      </w:r>
    </w:p>
    <w:p w14:paraId="656F9336" w14:textId="77777777" w:rsidR="009113F8" w:rsidRPr="009113F8" w:rsidRDefault="009113F8" w:rsidP="009113F8">
      <w:pPr>
        <w:pStyle w:val="a4"/>
        <w:numPr>
          <w:ilvl w:val="0"/>
          <w:numId w:val="18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物流コストが増大する</w:t>
      </w:r>
    </w:p>
    <w:p w14:paraId="31F6837F" w14:textId="046F6220" w:rsidR="009113F8" w:rsidRDefault="009113F8" w:rsidP="009113F8">
      <w:pPr>
        <w:pStyle w:val="a4"/>
        <w:numPr>
          <w:ilvl w:val="0"/>
          <w:numId w:val="18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輸送を断られる可能性がある</w:t>
      </w:r>
    </w:p>
    <w:p w14:paraId="248B41DC" w14:textId="0D6A6360" w:rsidR="009113F8" w:rsidRDefault="009113F8" w:rsidP="009113F8">
      <w:pPr>
        <w:pStyle w:val="a4"/>
        <w:rPr>
          <w:rFonts w:hAnsiTheme="minorEastAsia"/>
          <w:bCs/>
        </w:rPr>
      </w:pPr>
    </w:p>
    <w:p w14:paraId="4573142B" w14:textId="5D30E9ED" w:rsidR="009113F8" w:rsidRDefault="009113F8" w:rsidP="009113F8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>＜一般消費者＞</w:t>
      </w:r>
    </w:p>
    <w:p w14:paraId="06D9FF87" w14:textId="77777777" w:rsidR="009113F8" w:rsidRPr="009113F8" w:rsidRDefault="009113F8" w:rsidP="009113F8">
      <w:pPr>
        <w:pStyle w:val="a4"/>
        <w:numPr>
          <w:ilvl w:val="0"/>
          <w:numId w:val="19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配送料が上がる</w:t>
      </w:r>
    </w:p>
    <w:p w14:paraId="742C8634" w14:textId="77777777" w:rsidR="009113F8" w:rsidRPr="009113F8" w:rsidRDefault="009113F8" w:rsidP="009113F8">
      <w:pPr>
        <w:pStyle w:val="a4"/>
        <w:numPr>
          <w:ilvl w:val="0"/>
          <w:numId w:val="19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当日、翌日配達の宅配サービスが受けられない可能性がある</w:t>
      </w:r>
    </w:p>
    <w:p w14:paraId="388B0722" w14:textId="6B256084" w:rsidR="009113F8" w:rsidRDefault="009113F8" w:rsidP="009113F8">
      <w:pPr>
        <w:pStyle w:val="a4"/>
        <w:numPr>
          <w:ilvl w:val="0"/>
          <w:numId w:val="19"/>
        </w:numPr>
        <w:rPr>
          <w:rFonts w:hAnsiTheme="minorEastAsia"/>
          <w:bCs/>
        </w:rPr>
      </w:pPr>
      <w:r w:rsidRPr="009113F8">
        <w:rPr>
          <w:rFonts w:hAnsiTheme="minorEastAsia" w:hint="eastAsia"/>
          <w:bCs/>
        </w:rPr>
        <w:t>水産品、青果物など新鮮なものが手に入らなくなる可能性がある</w:t>
      </w:r>
    </w:p>
    <w:p w14:paraId="7C39D73F" w14:textId="77777777" w:rsidR="009113F8" w:rsidRPr="009113F8" w:rsidRDefault="009113F8" w:rsidP="009113F8">
      <w:pPr>
        <w:pStyle w:val="a4"/>
        <w:rPr>
          <w:rFonts w:hAnsiTheme="minorEastAsia"/>
          <w:bCs/>
        </w:rPr>
      </w:pPr>
    </w:p>
    <w:p w14:paraId="3246AB7F" w14:textId="6902FB8B" w:rsidR="00BE667D" w:rsidRPr="00BE667D" w:rsidRDefault="00BE667D" w:rsidP="00BE667D">
      <w:pPr>
        <w:pStyle w:val="a4"/>
        <w:rPr>
          <w:rFonts w:hAnsiTheme="minorEastAsia"/>
          <w:bCs/>
        </w:rPr>
      </w:pPr>
      <w:r w:rsidRPr="00D1349E">
        <w:rPr>
          <w:rFonts w:hAnsiTheme="minorEastAsia" w:hint="eastAsia"/>
        </w:rPr>
        <w:t xml:space="preserve">■　</w:t>
      </w:r>
      <w:r w:rsidR="009113F8" w:rsidRPr="009113F8">
        <w:rPr>
          <w:rFonts w:hAnsiTheme="minorEastAsia"/>
        </w:rPr>
        <w:t>2024年問題の対策で企業に必要な取り組み</w:t>
      </w:r>
      <w:r>
        <w:rPr>
          <w:rFonts w:hAnsiTheme="minorEastAsia" w:hint="eastAsia"/>
          <w:bCs/>
        </w:rPr>
        <w:t xml:space="preserve">　</w:t>
      </w:r>
      <w:r w:rsidRPr="00D1349E">
        <w:rPr>
          <w:rFonts w:hAnsiTheme="minorEastAsia" w:hint="eastAsia"/>
        </w:rPr>
        <w:t>━━━━━・・・・・‥‥‥………</w:t>
      </w:r>
    </w:p>
    <w:p w14:paraId="71E99F93" w14:textId="77777777" w:rsidR="009113F8" w:rsidRDefault="009113F8" w:rsidP="009113F8">
      <w:pPr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運送事業者と荷主が協力し、取引環境と長時間労働を改善！</w:t>
      </w:r>
    </w:p>
    <w:p w14:paraId="68B7ED38" w14:textId="51562C2D" w:rsidR="00BE667D" w:rsidRDefault="009113F8" w:rsidP="009113F8">
      <w:pPr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lastRenderedPageBreak/>
        <w:t>問題解決に向けて取り組みましょう！</w:t>
      </w:r>
    </w:p>
    <w:p w14:paraId="68FB6857" w14:textId="77777777" w:rsidR="009113F8" w:rsidRDefault="009113F8" w:rsidP="009113F8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>＜</w:t>
      </w:r>
      <w:r w:rsidRPr="009113F8">
        <w:rPr>
          <w:rFonts w:hAnsiTheme="minorEastAsia" w:hint="eastAsia"/>
          <w:bCs/>
        </w:rPr>
        <w:t>物流・運送会社</w:t>
      </w:r>
      <w:r>
        <w:rPr>
          <w:rFonts w:hAnsiTheme="minorEastAsia" w:hint="eastAsia"/>
          <w:bCs/>
        </w:rPr>
        <w:t>＞</w:t>
      </w:r>
    </w:p>
    <w:p w14:paraId="7A17FDA8" w14:textId="77777777" w:rsidR="009113F8" w:rsidRPr="009113F8" w:rsidRDefault="009113F8" w:rsidP="009113F8">
      <w:pPr>
        <w:pStyle w:val="a7"/>
        <w:numPr>
          <w:ilvl w:val="0"/>
          <w:numId w:val="2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ドライバーの待遇や労働時間を改善する</w:t>
      </w:r>
    </w:p>
    <w:p w14:paraId="056B21A0" w14:textId="77777777" w:rsidR="009113F8" w:rsidRPr="009113F8" w:rsidRDefault="009113F8" w:rsidP="009113F8">
      <w:pPr>
        <w:pStyle w:val="a7"/>
        <w:numPr>
          <w:ilvl w:val="0"/>
          <w:numId w:val="2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荷主や一般消費者への理解を促す</w:t>
      </w:r>
    </w:p>
    <w:p w14:paraId="574FFA6A" w14:textId="79F5B9E2" w:rsidR="00BE667D" w:rsidRPr="009113F8" w:rsidRDefault="009113F8" w:rsidP="009113F8">
      <w:pPr>
        <w:pStyle w:val="a7"/>
        <w:numPr>
          <w:ilvl w:val="0"/>
          <w:numId w:val="20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システムを導入して</w:t>
      </w:r>
      <w:r w:rsidRPr="009113F8">
        <w:rPr>
          <w:rFonts w:asciiTheme="minorEastAsia" w:hAnsiTheme="minorEastAsia"/>
          <w:szCs w:val="21"/>
        </w:rPr>
        <w:t>DX化を進める</w:t>
      </w:r>
    </w:p>
    <w:p w14:paraId="32403618" w14:textId="6467FF19" w:rsidR="009113F8" w:rsidRDefault="009113F8" w:rsidP="008C678E">
      <w:pPr>
        <w:rPr>
          <w:rFonts w:asciiTheme="minorEastAsia" w:hAnsiTheme="minorEastAsia"/>
          <w:szCs w:val="21"/>
        </w:rPr>
      </w:pPr>
    </w:p>
    <w:p w14:paraId="6D5E1AD5" w14:textId="77777777" w:rsidR="009113F8" w:rsidRDefault="009113F8" w:rsidP="009113F8">
      <w:pPr>
        <w:pStyle w:val="a4"/>
        <w:rPr>
          <w:rFonts w:hAnsiTheme="minorEastAsia"/>
          <w:bCs/>
        </w:rPr>
      </w:pPr>
      <w:r>
        <w:rPr>
          <w:rFonts w:hAnsiTheme="minorEastAsia" w:hint="eastAsia"/>
          <w:bCs/>
        </w:rPr>
        <w:t>＜荷主＞</w:t>
      </w:r>
    </w:p>
    <w:p w14:paraId="728419C2" w14:textId="77777777" w:rsidR="009113F8" w:rsidRPr="009113F8" w:rsidRDefault="009113F8" w:rsidP="009113F8">
      <w:pPr>
        <w:pStyle w:val="a7"/>
        <w:numPr>
          <w:ilvl w:val="0"/>
          <w:numId w:val="21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標準的な運賃の支払い</w:t>
      </w:r>
    </w:p>
    <w:p w14:paraId="04B24DC2" w14:textId="50DD2894" w:rsidR="009113F8" w:rsidRPr="009113F8" w:rsidRDefault="009113F8" w:rsidP="009113F8">
      <w:pPr>
        <w:pStyle w:val="a7"/>
        <w:numPr>
          <w:ilvl w:val="0"/>
          <w:numId w:val="21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運送以外に発生する料金の支払い</w:t>
      </w:r>
    </w:p>
    <w:p w14:paraId="6539DE2E" w14:textId="77777777" w:rsidR="009113F8" w:rsidRDefault="009113F8" w:rsidP="008C678E">
      <w:pPr>
        <w:rPr>
          <w:rFonts w:asciiTheme="minorEastAsia" w:hAnsiTheme="minorEastAsia"/>
          <w:szCs w:val="21"/>
        </w:rPr>
      </w:pPr>
    </w:p>
    <w:p w14:paraId="615CE677" w14:textId="79AFB82F" w:rsidR="009113F8" w:rsidRDefault="009113F8" w:rsidP="008C678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＜</w:t>
      </w:r>
      <w:r w:rsidRPr="009113F8">
        <w:rPr>
          <w:rFonts w:asciiTheme="minorEastAsia" w:hAnsiTheme="minorEastAsia" w:hint="eastAsia"/>
          <w:szCs w:val="21"/>
        </w:rPr>
        <w:t>物流・運輸業</w:t>
      </w:r>
      <w:r w:rsidRPr="009113F8">
        <w:rPr>
          <w:rFonts w:asciiTheme="minorEastAsia" w:hAnsiTheme="minorEastAsia"/>
          <w:szCs w:val="21"/>
        </w:rPr>
        <w:t>&amp;荷主が連携して行うべき3つの対策</w:t>
      </w:r>
      <w:r>
        <w:rPr>
          <w:rFonts w:asciiTheme="minorEastAsia" w:hAnsiTheme="minorEastAsia" w:hint="eastAsia"/>
          <w:szCs w:val="21"/>
        </w:rPr>
        <w:t>＞</w:t>
      </w:r>
    </w:p>
    <w:p w14:paraId="52C4AC5E" w14:textId="77777777" w:rsidR="009113F8" w:rsidRPr="009113F8" w:rsidRDefault="009113F8" w:rsidP="009113F8">
      <w:pPr>
        <w:pStyle w:val="a7"/>
        <w:numPr>
          <w:ilvl w:val="0"/>
          <w:numId w:val="22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予約システムを導入し荷待ち時間、待機時間を削減する</w:t>
      </w:r>
    </w:p>
    <w:p w14:paraId="60A2635E" w14:textId="77777777" w:rsidR="009113F8" w:rsidRDefault="009113F8" w:rsidP="009113F8">
      <w:pPr>
        <w:pStyle w:val="a7"/>
        <w:numPr>
          <w:ilvl w:val="0"/>
          <w:numId w:val="22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労働環境の改善としてパレット化による手荷役作業の削減や</w:t>
      </w:r>
    </w:p>
    <w:p w14:paraId="5E156B50" w14:textId="700DE8A1" w:rsidR="009113F8" w:rsidRPr="009113F8" w:rsidRDefault="009113F8" w:rsidP="009113F8">
      <w:pPr>
        <w:pStyle w:val="a7"/>
        <w:ind w:leftChars="0" w:left="42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/>
          <w:szCs w:val="21"/>
        </w:rPr>
        <w:t>DXによる業務効率化を図る</w:t>
      </w:r>
    </w:p>
    <w:p w14:paraId="182B0E9D" w14:textId="77777777" w:rsidR="009113F8" w:rsidRDefault="009113F8" w:rsidP="009113F8">
      <w:pPr>
        <w:pStyle w:val="a7"/>
        <w:numPr>
          <w:ilvl w:val="0"/>
          <w:numId w:val="22"/>
        </w:numPr>
        <w:ind w:leftChars="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 w:hint="eastAsia"/>
          <w:szCs w:val="21"/>
        </w:rPr>
        <w:t>リードタイムの延長による長距離輸送は中</w:t>
      </w:r>
      <w:r w:rsidRPr="009113F8">
        <w:rPr>
          <w:rFonts w:asciiTheme="minorEastAsia" w:hAnsiTheme="minorEastAsia"/>
          <w:szCs w:val="21"/>
        </w:rPr>
        <w:t>1日を空け、</w:t>
      </w:r>
    </w:p>
    <w:p w14:paraId="31642015" w14:textId="50CB0927" w:rsidR="009113F8" w:rsidRPr="009113F8" w:rsidRDefault="009113F8" w:rsidP="009113F8">
      <w:pPr>
        <w:pStyle w:val="a7"/>
        <w:ind w:leftChars="0" w:left="420"/>
        <w:rPr>
          <w:rFonts w:asciiTheme="minorEastAsia" w:hAnsiTheme="minorEastAsia"/>
          <w:szCs w:val="21"/>
        </w:rPr>
      </w:pPr>
      <w:r w:rsidRPr="009113F8">
        <w:rPr>
          <w:rFonts w:asciiTheme="minorEastAsia" w:hAnsiTheme="minorEastAsia"/>
          <w:szCs w:val="21"/>
        </w:rPr>
        <w:t>満載での効率的な輸送を行う</w:t>
      </w:r>
    </w:p>
    <w:p w14:paraId="7354EE65" w14:textId="77777777" w:rsidR="00BE667D" w:rsidRPr="00BE667D" w:rsidRDefault="00BE667D" w:rsidP="008C678E">
      <w:pPr>
        <w:rPr>
          <w:rFonts w:asciiTheme="minorEastAsia" w:hAnsiTheme="minorEastAsia"/>
          <w:szCs w:val="21"/>
        </w:rPr>
      </w:pPr>
    </w:p>
    <w:p w14:paraId="0A24556F" w14:textId="205B7E92" w:rsidR="00FA4DA9" w:rsidRDefault="00FA4DA9" w:rsidP="008C678E">
      <w:pPr>
        <w:rPr>
          <w:rFonts w:asciiTheme="minorEastAsia" w:hAnsiTheme="minorEastAsia"/>
          <w:szCs w:val="21"/>
        </w:rPr>
      </w:pPr>
      <w:r w:rsidRPr="00FA4DA9">
        <w:rPr>
          <w:rFonts w:asciiTheme="minorEastAsia" w:hAnsiTheme="minorEastAsia" w:hint="eastAsia"/>
          <w:szCs w:val="21"/>
        </w:rPr>
        <w:t xml:space="preserve">■　</w:t>
      </w:r>
      <w:r>
        <w:rPr>
          <w:rFonts w:asciiTheme="minorEastAsia" w:hAnsiTheme="minorEastAsia" w:hint="eastAsia"/>
          <w:szCs w:val="21"/>
        </w:rPr>
        <w:t>さいごに</w:t>
      </w:r>
      <w:r w:rsidRPr="00FA4DA9">
        <w:rPr>
          <w:rFonts w:asciiTheme="minorEastAsia" w:hAnsiTheme="minorEastAsia" w:hint="eastAsia"/>
          <w:szCs w:val="21"/>
        </w:rPr>
        <w:t xml:space="preserve">　　━━━━━・・・・・‥‥‥………</w:t>
      </w:r>
    </w:p>
    <w:p w14:paraId="34B4A81C" w14:textId="77777777" w:rsidR="002D140B" w:rsidRPr="002D140B" w:rsidRDefault="002D140B" w:rsidP="002D140B">
      <w:pPr>
        <w:rPr>
          <w:rFonts w:asciiTheme="minorEastAsia" w:hAnsiTheme="minorEastAsia"/>
          <w:szCs w:val="21"/>
        </w:rPr>
      </w:pPr>
      <w:r w:rsidRPr="002D140B">
        <w:rPr>
          <w:rFonts w:asciiTheme="minorEastAsia" w:hAnsiTheme="minorEastAsia" w:hint="eastAsia"/>
          <w:szCs w:val="21"/>
        </w:rPr>
        <w:t>荷主と運送事業者の協力による、</w:t>
      </w:r>
    </w:p>
    <w:p w14:paraId="11A201A8" w14:textId="77777777" w:rsidR="002D140B" w:rsidRPr="002D140B" w:rsidRDefault="002D140B" w:rsidP="002D140B">
      <w:pPr>
        <w:rPr>
          <w:rFonts w:asciiTheme="minorEastAsia" w:hAnsiTheme="minorEastAsia"/>
          <w:szCs w:val="21"/>
        </w:rPr>
      </w:pPr>
      <w:r w:rsidRPr="002D140B">
        <w:rPr>
          <w:rFonts w:asciiTheme="minorEastAsia" w:hAnsiTheme="minorEastAsia" w:hint="eastAsia"/>
          <w:szCs w:val="21"/>
        </w:rPr>
        <w:t>『取引環境と長時間労働の改善に向けたガイドライン』</w:t>
      </w:r>
    </w:p>
    <w:p w14:paraId="546B9553" w14:textId="139C86B3" w:rsidR="00BE667D" w:rsidRDefault="002D140B" w:rsidP="002D140B">
      <w:pPr>
        <w:rPr>
          <w:rFonts w:asciiTheme="minorEastAsia" w:hAnsiTheme="minorEastAsia"/>
          <w:szCs w:val="21"/>
        </w:rPr>
      </w:pPr>
      <w:r w:rsidRPr="002D140B">
        <w:rPr>
          <w:rFonts w:asciiTheme="minorEastAsia" w:hAnsiTheme="minorEastAsia" w:hint="eastAsia"/>
          <w:szCs w:val="21"/>
        </w:rPr>
        <w:t>ぜひ参考にしてみましょう！</w:t>
      </w:r>
    </w:p>
    <w:p w14:paraId="1E3801A9" w14:textId="77777777" w:rsidR="002D140B" w:rsidRDefault="002D140B" w:rsidP="002D140B">
      <w:pPr>
        <w:rPr>
          <w:rFonts w:asciiTheme="minorEastAsia" w:hAnsiTheme="minorEastAsia"/>
          <w:szCs w:val="21"/>
        </w:rPr>
      </w:pPr>
    </w:p>
    <w:p w14:paraId="76E8407D" w14:textId="2E12B1B4" w:rsidR="002D140B" w:rsidRDefault="002D140B" w:rsidP="002D140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▼ガイドラインはこちら</w:t>
      </w:r>
    </w:p>
    <w:p w14:paraId="243722EC" w14:textId="6B566DA8" w:rsidR="002D140B" w:rsidRDefault="007E3887" w:rsidP="002D140B">
      <w:pPr>
        <w:rPr>
          <w:rFonts w:asciiTheme="minorEastAsia" w:hAnsiTheme="minorEastAsia"/>
          <w:szCs w:val="21"/>
        </w:rPr>
      </w:pPr>
      <w:hyperlink r:id="rId8" w:history="1">
        <w:r w:rsidR="002D140B" w:rsidRPr="007A51C9">
          <w:rPr>
            <w:rStyle w:val="a3"/>
            <w:rFonts w:asciiTheme="minorEastAsia" w:hAnsiTheme="minorEastAsia"/>
            <w:szCs w:val="21"/>
          </w:rPr>
          <w:t>https://jta.or.jp/wp-content/themes/jta_theme/pdf/guideline.pdf</w:t>
        </w:r>
      </w:hyperlink>
    </w:p>
    <w:p w14:paraId="2211436F" w14:textId="77777777" w:rsidR="002D140B" w:rsidRPr="002D140B" w:rsidRDefault="002D140B" w:rsidP="002D140B">
      <w:pPr>
        <w:rPr>
          <w:rFonts w:asciiTheme="minorEastAsia" w:hAnsiTheme="minorEastAsia"/>
          <w:szCs w:val="21"/>
        </w:rPr>
      </w:pPr>
    </w:p>
    <w:p w14:paraId="221E09A4" w14:textId="6EB872B6" w:rsidR="002D140B" w:rsidRDefault="002D140B" w:rsidP="002D140B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▼事例集はこちら</w:t>
      </w:r>
    </w:p>
    <w:p w14:paraId="3E2A31D1" w14:textId="6B080773" w:rsidR="002D140B" w:rsidRDefault="007E3887" w:rsidP="002D140B">
      <w:pPr>
        <w:rPr>
          <w:rFonts w:asciiTheme="minorEastAsia" w:hAnsiTheme="minorEastAsia"/>
          <w:szCs w:val="21"/>
        </w:rPr>
      </w:pPr>
      <w:hyperlink r:id="rId9" w:history="1">
        <w:r w:rsidR="002D140B" w:rsidRPr="007A51C9">
          <w:rPr>
            <w:rStyle w:val="a3"/>
            <w:rFonts w:asciiTheme="minorEastAsia" w:hAnsiTheme="minorEastAsia"/>
            <w:szCs w:val="21"/>
          </w:rPr>
          <w:t>https://jta.or.jp/wp-content/themes/jta_theme/pdf/guideline_jirei.pdf</w:t>
        </w:r>
      </w:hyperlink>
    </w:p>
    <w:p w14:paraId="0ABA81D7" w14:textId="77777777" w:rsidR="002D140B" w:rsidRDefault="002D140B" w:rsidP="002D140B">
      <w:pPr>
        <w:rPr>
          <w:rFonts w:asciiTheme="minorEastAsia" w:hAnsiTheme="minorEastAsia"/>
          <w:szCs w:val="21"/>
        </w:rPr>
      </w:pPr>
    </w:p>
    <w:p w14:paraId="61700DE3" w14:textId="16E115AD" w:rsidR="008C678E" w:rsidRPr="00D1349E" w:rsidRDefault="008C678E" w:rsidP="00795D6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■　お問い合わせ　━━━━・・・・・‥‥‥………</w:t>
      </w:r>
    </w:p>
    <w:p w14:paraId="6E7A3DD8" w14:textId="77777777" w:rsidR="000B4908" w:rsidRDefault="000B4908" w:rsidP="008C678E">
      <w:pPr>
        <w:rPr>
          <w:rFonts w:asciiTheme="minorEastAsia" w:hAnsiTheme="minorEastAsia"/>
          <w:szCs w:val="21"/>
        </w:rPr>
      </w:pPr>
    </w:p>
    <w:p w14:paraId="22D1A17F" w14:textId="2451BADC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【発行】</w:t>
      </w:r>
    </w:p>
    <w:p w14:paraId="5F2D4B6B" w14:textId="77777777" w:rsidR="008C678E" w:rsidRPr="00D1349E" w:rsidRDefault="008C678E" w:rsidP="008C678E">
      <w:pPr>
        <w:pStyle w:val="a4"/>
        <w:rPr>
          <w:rFonts w:hAnsiTheme="minorEastAsia"/>
          <w:shd w:val="pct15" w:color="auto" w:fill="FFFFFF"/>
        </w:rPr>
      </w:pPr>
      <w:r w:rsidRPr="00D1349E">
        <w:rPr>
          <w:rFonts w:hAnsiTheme="minorEastAsia" w:hint="eastAsia"/>
          <w:shd w:val="pct15" w:color="auto" w:fill="FFFFFF"/>
        </w:rPr>
        <w:t>○○会計事務所</w:t>
      </w:r>
    </w:p>
    <w:p w14:paraId="67B3303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</w:p>
    <w:p w14:paraId="604EBBB3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【ご意見・お問い合わせ】</w:t>
      </w:r>
    </w:p>
    <w:p w14:paraId="4783A190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210"/>
          <w:kern w:val="0"/>
          <w:szCs w:val="21"/>
          <w:fitText w:val="840" w:id="-1544355584"/>
        </w:rPr>
        <w:t>電</w:t>
      </w:r>
      <w:r w:rsidRPr="00D6093A">
        <w:rPr>
          <w:rFonts w:asciiTheme="minorEastAsia" w:hAnsiTheme="minorEastAsia" w:hint="eastAsia"/>
          <w:kern w:val="0"/>
          <w:szCs w:val="21"/>
          <w:fitText w:val="840" w:id="-1544355584"/>
        </w:rPr>
        <w:t>話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00-0000-0000</w:t>
      </w:r>
    </w:p>
    <w:p w14:paraId="1FD9DB7E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211"/>
          <w:kern w:val="0"/>
          <w:szCs w:val="21"/>
          <w:fitText w:val="840" w:id="-1544355583"/>
        </w:rPr>
        <w:t>FA</w:t>
      </w:r>
      <w:r w:rsidRPr="00D6093A">
        <w:rPr>
          <w:rFonts w:asciiTheme="minorEastAsia" w:hAnsiTheme="minorEastAsia" w:hint="eastAsia"/>
          <w:spacing w:val="2"/>
          <w:kern w:val="0"/>
          <w:szCs w:val="21"/>
          <w:fitText w:val="840" w:id="-1544355583"/>
        </w:rPr>
        <w:t>X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00-0000-0000</w:t>
      </w:r>
    </w:p>
    <w:p w14:paraId="03C643DF" w14:textId="77777777" w:rsidR="008C678E" w:rsidRPr="00D1349E" w:rsidRDefault="008C678E" w:rsidP="008C678E">
      <w:pPr>
        <w:rPr>
          <w:rFonts w:asciiTheme="minorEastAsia" w:hAnsiTheme="minorEastAsia"/>
          <w:szCs w:val="21"/>
        </w:rPr>
      </w:pPr>
      <w:r w:rsidRPr="00D6093A">
        <w:rPr>
          <w:rFonts w:asciiTheme="minorEastAsia" w:hAnsiTheme="minorEastAsia" w:hint="eastAsia"/>
          <w:spacing w:val="61"/>
          <w:w w:val="95"/>
          <w:kern w:val="0"/>
          <w:szCs w:val="21"/>
          <w:fitText w:val="840" w:id="-1544355582"/>
        </w:rPr>
        <w:t>メー</w:t>
      </w:r>
      <w:r w:rsidRPr="00D6093A">
        <w:rPr>
          <w:rFonts w:asciiTheme="minorEastAsia" w:hAnsiTheme="minorEastAsia" w:hint="eastAsia"/>
          <w:spacing w:val="-1"/>
          <w:w w:val="95"/>
          <w:kern w:val="0"/>
          <w:szCs w:val="21"/>
          <w:fitText w:val="840" w:id="-1544355582"/>
        </w:rPr>
        <w:t>ル</w:t>
      </w:r>
      <w:r w:rsidRPr="00D1349E">
        <w:rPr>
          <w:rFonts w:asciiTheme="minorEastAsia" w:hAnsiTheme="minorEastAsia" w:hint="eastAsia"/>
          <w:szCs w:val="21"/>
        </w:rPr>
        <w:t>：</w:t>
      </w:r>
      <w:r w:rsidRPr="00D1349E">
        <w:rPr>
          <w:rFonts w:asciiTheme="minorEastAsia" w:hAnsiTheme="minorEastAsia" w:hint="eastAsia"/>
          <w:szCs w:val="21"/>
          <w:shd w:val="pct15" w:color="auto" w:fill="FFFFFF"/>
        </w:rPr>
        <w:t>info@</w:t>
      </w:r>
    </w:p>
    <w:p w14:paraId="68268658" w14:textId="77777777" w:rsidR="008C678E" w:rsidRPr="00D1349E" w:rsidRDefault="008C678E" w:rsidP="008C678E">
      <w:pPr>
        <w:pStyle w:val="a4"/>
        <w:rPr>
          <w:rFonts w:hAnsiTheme="minorEastAsia"/>
        </w:rPr>
      </w:pPr>
      <w:r w:rsidRPr="00D1349E">
        <w:rPr>
          <w:rFonts w:hAnsiTheme="minorEastAsia" w:hint="eastAsia"/>
        </w:rPr>
        <w:t>━━━━━━━━━━━━━━━━━━━━━━━━</w:t>
      </w:r>
    </w:p>
    <w:p w14:paraId="05EA266C" w14:textId="55C17066" w:rsidR="00BE3638" w:rsidRPr="008C678E" w:rsidRDefault="008C678E">
      <w:pPr>
        <w:rPr>
          <w:rFonts w:asciiTheme="minorEastAsia" w:hAnsiTheme="minorEastAsia"/>
          <w:szCs w:val="21"/>
        </w:rPr>
      </w:pPr>
      <w:r w:rsidRPr="00D1349E">
        <w:rPr>
          <w:rFonts w:asciiTheme="minorEastAsia" w:hAnsiTheme="minorEastAsia" w:hint="eastAsia"/>
          <w:szCs w:val="21"/>
        </w:rPr>
        <w:t>記事の複製・転載を禁じます</w:t>
      </w:r>
    </w:p>
    <w:sectPr w:rsidR="00BE3638" w:rsidRPr="008C678E" w:rsidSect="00EE7D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05D36" w14:textId="77777777" w:rsidR="00750EA3" w:rsidRDefault="00750EA3" w:rsidP="00750EA3">
      <w:r>
        <w:separator/>
      </w:r>
    </w:p>
  </w:endnote>
  <w:endnote w:type="continuationSeparator" w:id="0">
    <w:p w14:paraId="7F0C8DDA" w14:textId="77777777" w:rsidR="00750EA3" w:rsidRDefault="00750EA3" w:rsidP="0075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9CFEE" w14:textId="77777777" w:rsidR="00750EA3" w:rsidRDefault="00750EA3" w:rsidP="00750EA3">
      <w:r>
        <w:separator/>
      </w:r>
    </w:p>
  </w:footnote>
  <w:footnote w:type="continuationSeparator" w:id="0">
    <w:p w14:paraId="7425565D" w14:textId="77777777" w:rsidR="00750EA3" w:rsidRDefault="00750EA3" w:rsidP="0075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F36AC"/>
    <w:multiLevelType w:val="hybridMultilevel"/>
    <w:tmpl w:val="5A863F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584F95"/>
    <w:multiLevelType w:val="hybridMultilevel"/>
    <w:tmpl w:val="BC8C001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6E34ED"/>
    <w:multiLevelType w:val="hybridMultilevel"/>
    <w:tmpl w:val="28DCE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077C81"/>
    <w:multiLevelType w:val="hybridMultilevel"/>
    <w:tmpl w:val="8ED87866"/>
    <w:lvl w:ilvl="0" w:tplc="5A1E9FDA">
      <w:start w:val="1"/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BIZ UDPゴシック" w:hAnsi="BIZ UDPゴシック" w:hint="default"/>
      </w:rPr>
    </w:lvl>
    <w:lvl w:ilvl="1" w:tplc="13C4B8B4" w:tentative="1">
      <w:start w:val="1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BIZ UDPゴシック" w:hAnsi="BIZ UDPゴシック" w:hint="default"/>
      </w:rPr>
    </w:lvl>
    <w:lvl w:ilvl="2" w:tplc="5E06685E" w:tentative="1">
      <w:start w:val="1"/>
      <w:numFmt w:val="bullet"/>
      <w:lvlText w:val="※"/>
      <w:lvlJc w:val="left"/>
      <w:pPr>
        <w:tabs>
          <w:tab w:val="num" w:pos="2160"/>
        </w:tabs>
        <w:ind w:left="2160" w:hanging="360"/>
      </w:pPr>
      <w:rPr>
        <w:rFonts w:ascii="BIZ UDPゴシック" w:hAnsi="BIZ UDPゴシック" w:hint="default"/>
      </w:rPr>
    </w:lvl>
    <w:lvl w:ilvl="3" w:tplc="4E52EF26" w:tentative="1">
      <w:start w:val="1"/>
      <w:numFmt w:val="bullet"/>
      <w:lvlText w:val="※"/>
      <w:lvlJc w:val="left"/>
      <w:pPr>
        <w:tabs>
          <w:tab w:val="num" w:pos="2880"/>
        </w:tabs>
        <w:ind w:left="2880" w:hanging="360"/>
      </w:pPr>
      <w:rPr>
        <w:rFonts w:ascii="BIZ UDPゴシック" w:hAnsi="BIZ UDPゴシック" w:hint="default"/>
      </w:rPr>
    </w:lvl>
    <w:lvl w:ilvl="4" w:tplc="356010D4" w:tentative="1">
      <w:start w:val="1"/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BIZ UDPゴシック" w:hAnsi="BIZ UDPゴシック" w:hint="default"/>
      </w:rPr>
    </w:lvl>
    <w:lvl w:ilvl="5" w:tplc="E246374E" w:tentative="1">
      <w:start w:val="1"/>
      <w:numFmt w:val="bullet"/>
      <w:lvlText w:val="※"/>
      <w:lvlJc w:val="left"/>
      <w:pPr>
        <w:tabs>
          <w:tab w:val="num" w:pos="4320"/>
        </w:tabs>
        <w:ind w:left="4320" w:hanging="360"/>
      </w:pPr>
      <w:rPr>
        <w:rFonts w:ascii="BIZ UDPゴシック" w:hAnsi="BIZ UDPゴシック" w:hint="default"/>
      </w:rPr>
    </w:lvl>
    <w:lvl w:ilvl="6" w:tplc="086ED278" w:tentative="1">
      <w:start w:val="1"/>
      <w:numFmt w:val="bullet"/>
      <w:lvlText w:val="※"/>
      <w:lvlJc w:val="left"/>
      <w:pPr>
        <w:tabs>
          <w:tab w:val="num" w:pos="5040"/>
        </w:tabs>
        <w:ind w:left="5040" w:hanging="360"/>
      </w:pPr>
      <w:rPr>
        <w:rFonts w:ascii="BIZ UDPゴシック" w:hAnsi="BIZ UDPゴシック" w:hint="default"/>
      </w:rPr>
    </w:lvl>
    <w:lvl w:ilvl="7" w:tplc="FA5E8DA4" w:tentative="1">
      <w:start w:val="1"/>
      <w:numFmt w:val="bullet"/>
      <w:lvlText w:val="※"/>
      <w:lvlJc w:val="left"/>
      <w:pPr>
        <w:tabs>
          <w:tab w:val="num" w:pos="5760"/>
        </w:tabs>
        <w:ind w:left="5760" w:hanging="360"/>
      </w:pPr>
      <w:rPr>
        <w:rFonts w:ascii="BIZ UDPゴシック" w:hAnsi="BIZ UDPゴシック" w:hint="default"/>
      </w:rPr>
    </w:lvl>
    <w:lvl w:ilvl="8" w:tplc="67DCF6B2" w:tentative="1">
      <w:start w:val="1"/>
      <w:numFmt w:val="bullet"/>
      <w:lvlText w:val="※"/>
      <w:lvlJc w:val="left"/>
      <w:pPr>
        <w:tabs>
          <w:tab w:val="num" w:pos="6480"/>
        </w:tabs>
        <w:ind w:left="6480" w:hanging="360"/>
      </w:pPr>
      <w:rPr>
        <w:rFonts w:ascii="BIZ UDPゴシック" w:hAnsi="BIZ UDPゴシック" w:hint="default"/>
      </w:rPr>
    </w:lvl>
  </w:abstractNum>
  <w:abstractNum w:abstractNumId="4" w15:restartNumberingAfterBreak="0">
    <w:nsid w:val="142E50A0"/>
    <w:multiLevelType w:val="hybridMultilevel"/>
    <w:tmpl w:val="9DB24E6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787980"/>
    <w:multiLevelType w:val="hybridMultilevel"/>
    <w:tmpl w:val="047A39C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4D7202"/>
    <w:multiLevelType w:val="hybridMultilevel"/>
    <w:tmpl w:val="21BA64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953A61"/>
    <w:multiLevelType w:val="hybridMultilevel"/>
    <w:tmpl w:val="94DC4A9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CE11549"/>
    <w:multiLevelType w:val="hybridMultilevel"/>
    <w:tmpl w:val="9B661E9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FE0D74"/>
    <w:multiLevelType w:val="hybridMultilevel"/>
    <w:tmpl w:val="919CBB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65E0DF7"/>
    <w:multiLevelType w:val="hybridMultilevel"/>
    <w:tmpl w:val="FEA2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93E63D4"/>
    <w:multiLevelType w:val="hybridMultilevel"/>
    <w:tmpl w:val="1DA2264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ED36EF"/>
    <w:multiLevelType w:val="hybridMultilevel"/>
    <w:tmpl w:val="B2DE7DFC"/>
    <w:lvl w:ilvl="0" w:tplc="F536D7B4">
      <w:numFmt w:val="bullet"/>
      <w:lvlText w:val="◎"/>
      <w:lvlJc w:val="left"/>
      <w:pPr>
        <w:ind w:left="360" w:hanging="360"/>
      </w:pPr>
      <w:rPr>
        <w:rFonts w:ascii="游明朝" w:eastAsia="游明朝" w:hAnsi="游明朝" w:cs="Courier New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EDE3127"/>
    <w:multiLevelType w:val="hybridMultilevel"/>
    <w:tmpl w:val="C5ACEE4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5147AC7"/>
    <w:multiLevelType w:val="hybridMultilevel"/>
    <w:tmpl w:val="E2F09918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9D4C6C"/>
    <w:multiLevelType w:val="hybridMultilevel"/>
    <w:tmpl w:val="04743B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1313AC7"/>
    <w:multiLevelType w:val="hybridMultilevel"/>
    <w:tmpl w:val="5F8CFE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7391725"/>
    <w:multiLevelType w:val="hybridMultilevel"/>
    <w:tmpl w:val="E7683506"/>
    <w:lvl w:ilvl="0" w:tplc="200E2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D5C14B8"/>
    <w:multiLevelType w:val="hybridMultilevel"/>
    <w:tmpl w:val="A6A2055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C5A28D08">
      <w:start w:val="1"/>
      <w:numFmt w:val="bullet"/>
      <w:lvlText w:val="・"/>
      <w:lvlJc w:val="left"/>
      <w:pPr>
        <w:ind w:left="780" w:hanging="360"/>
      </w:pPr>
      <w:rPr>
        <w:rFonts w:ascii="游明朝" w:eastAsia="游明朝" w:hAnsi="游明朝" w:cs="Courier New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7B03443"/>
    <w:multiLevelType w:val="hybridMultilevel"/>
    <w:tmpl w:val="84EE44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86E29A5"/>
    <w:multiLevelType w:val="hybridMultilevel"/>
    <w:tmpl w:val="CDE2DA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B0204A7"/>
    <w:multiLevelType w:val="hybridMultilevel"/>
    <w:tmpl w:val="97726F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8D26CE4">
      <w:start w:val="1"/>
      <w:numFmt w:val="bullet"/>
      <w:lvlText w:val="・"/>
      <w:lvlJc w:val="left"/>
      <w:pPr>
        <w:ind w:left="780" w:hanging="360"/>
      </w:pPr>
      <w:rPr>
        <w:rFonts w:ascii="游明朝" w:eastAsia="游明朝" w:hAnsi="游明朝" w:cs="Courier New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21"/>
  </w:num>
  <w:num w:numId="4">
    <w:abstractNumId w:val="18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12"/>
  </w:num>
  <w:num w:numId="10">
    <w:abstractNumId w:val="17"/>
  </w:num>
  <w:num w:numId="11">
    <w:abstractNumId w:val="14"/>
  </w:num>
  <w:num w:numId="12">
    <w:abstractNumId w:val="19"/>
  </w:num>
  <w:num w:numId="13">
    <w:abstractNumId w:val="13"/>
  </w:num>
  <w:num w:numId="14">
    <w:abstractNumId w:val="9"/>
  </w:num>
  <w:num w:numId="15">
    <w:abstractNumId w:val="16"/>
  </w:num>
  <w:num w:numId="16">
    <w:abstractNumId w:val="7"/>
  </w:num>
  <w:num w:numId="17">
    <w:abstractNumId w:val="15"/>
  </w:num>
  <w:num w:numId="18">
    <w:abstractNumId w:val="6"/>
  </w:num>
  <w:num w:numId="19">
    <w:abstractNumId w:val="20"/>
  </w:num>
  <w:num w:numId="20">
    <w:abstractNumId w:val="0"/>
  </w:num>
  <w:num w:numId="21">
    <w:abstractNumId w:val="2"/>
  </w:num>
  <w:num w:numId="22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9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F9"/>
    <w:rsid w:val="000217A6"/>
    <w:rsid w:val="00032057"/>
    <w:rsid w:val="00035B40"/>
    <w:rsid w:val="00036941"/>
    <w:rsid w:val="00086479"/>
    <w:rsid w:val="000A2413"/>
    <w:rsid w:val="000A7BF9"/>
    <w:rsid w:val="000B4908"/>
    <w:rsid w:val="000D3F91"/>
    <w:rsid w:val="000D5AEA"/>
    <w:rsid w:val="00130213"/>
    <w:rsid w:val="00143076"/>
    <w:rsid w:val="0017518D"/>
    <w:rsid w:val="00194CDE"/>
    <w:rsid w:val="001956A7"/>
    <w:rsid w:val="001A21E7"/>
    <w:rsid w:val="001A6BCA"/>
    <w:rsid w:val="001E76ED"/>
    <w:rsid w:val="00226BCA"/>
    <w:rsid w:val="00237893"/>
    <w:rsid w:val="002440ED"/>
    <w:rsid w:val="00244F2E"/>
    <w:rsid w:val="00251571"/>
    <w:rsid w:val="00265F68"/>
    <w:rsid w:val="00295C8E"/>
    <w:rsid w:val="002C2477"/>
    <w:rsid w:val="002C2684"/>
    <w:rsid w:val="002C7A9E"/>
    <w:rsid w:val="002D140B"/>
    <w:rsid w:val="002D3C1D"/>
    <w:rsid w:val="00300BD4"/>
    <w:rsid w:val="003019A4"/>
    <w:rsid w:val="00312FA0"/>
    <w:rsid w:val="00332639"/>
    <w:rsid w:val="003350EC"/>
    <w:rsid w:val="00344DD4"/>
    <w:rsid w:val="00395FD0"/>
    <w:rsid w:val="003F7BCB"/>
    <w:rsid w:val="004005B6"/>
    <w:rsid w:val="00434870"/>
    <w:rsid w:val="00453EF9"/>
    <w:rsid w:val="00453F1D"/>
    <w:rsid w:val="00480A93"/>
    <w:rsid w:val="00496D59"/>
    <w:rsid w:val="004A2841"/>
    <w:rsid w:val="004A4B52"/>
    <w:rsid w:val="004B3914"/>
    <w:rsid w:val="004B47DD"/>
    <w:rsid w:val="0050467F"/>
    <w:rsid w:val="00511EE5"/>
    <w:rsid w:val="00514766"/>
    <w:rsid w:val="00575D95"/>
    <w:rsid w:val="00585EAF"/>
    <w:rsid w:val="005A5A1C"/>
    <w:rsid w:val="00607276"/>
    <w:rsid w:val="00613227"/>
    <w:rsid w:val="00627183"/>
    <w:rsid w:val="0063564C"/>
    <w:rsid w:val="00635F01"/>
    <w:rsid w:val="006400E9"/>
    <w:rsid w:val="006549B5"/>
    <w:rsid w:val="006551B4"/>
    <w:rsid w:val="00667C8E"/>
    <w:rsid w:val="00667F4D"/>
    <w:rsid w:val="00695C5C"/>
    <w:rsid w:val="006966A9"/>
    <w:rsid w:val="006B4BCD"/>
    <w:rsid w:val="006B786E"/>
    <w:rsid w:val="006D6D0F"/>
    <w:rsid w:val="00731B00"/>
    <w:rsid w:val="00750EA3"/>
    <w:rsid w:val="00765EF0"/>
    <w:rsid w:val="00791718"/>
    <w:rsid w:val="00795D6E"/>
    <w:rsid w:val="007A319C"/>
    <w:rsid w:val="007A41B3"/>
    <w:rsid w:val="007B007F"/>
    <w:rsid w:val="007B7E60"/>
    <w:rsid w:val="007D42E4"/>
    <w:rsid w:val="007E1274"/>
    <w:rsid w:val="007E1BCB"/>
    <w:rsid w:val="007E3887"/>
    <w:rsid w:val="007E76ED"/>
    <w:rsid w:val="008221BA"/>
    <w:rsid w:val="008363AE"/>
    <w:rsid w:val="0087295F"/>
    <w:rsid w:val="00873838"/>
    <w:rsid w:val="008A0394"/>
    <w:rsid w:val="008C678E"/>
    <w:rsid w:val="008D172E"/>
    <w:rsid w:val="008D2A2B"/>
    <w:rsid w:val="008D3AED"/>
    <w:rsid w:val="008D3E08"/>
    <w:rsid w:val="008E0566"/>
    <w:rsid w:val="008F2640"/>
    <w:rsid w:val="0091042D"/>
    <w:rsid w:val="009113F8"/>
    <w:rsid w:val="00911D6A"/>
    <w:rsid w:val="00921108"/>
    <w:rsid w:val="00934737"/>
    <w:rsid w:val="00972D82"/>
    <w:rsid w:val="00975531"/>
    <w:rsid w:val="0097657F"/>
    <w:rsid w:val="00992B09"/>
    <w:rsid w:val="009A1892"/>
    <w:rsid w:val="009D2811"/>
    <w:rsid w:val="009D42EB"/>
    <w:rsid w:val="009D4786"/>
    <w:rsid w:val="00A12C26"/>
    <w:rsid w:val="00A15D86"/>
    <w:rsid w:val="00A31B72"/>
    <w:rsid w:val="00A34745"/>
    <w:rsid w:val="00A57E57"/>
    <w:rsid w:val="00A60E33"/>
    <w:rsid w:val="00A721FF"/>
    <w:rsid w:val="00A86BEE"/>
    <w:rsid w:val="00A91DAE"/>
    <w:rsid w:val="00AC2FAC"/>
    <w:rsid w:val="00AD22DC"/>
    <w:rsid w:val="00AF0184"/>
    <w:rsid w:val="00AF0495"/>
    <w:rsid w:val="00AF4941"/>
    <w:rsid w:val="00B0316D"/>
    <w:rsid w:val="00B1162B"/>
    <w:rsid w:val="00B326A9"/>
    <w:rsid w:val="00B44651"/>
    <w:rsid w:val="00B44961"/>
    <w:rsid w:val="00B4740B"/>
    <w:rsid w:val="00B54B1B"/>
    <w:rsid w:val="00B710F5"/>
    <w:rsid w:val="00B91916"/>
    <w:rsid w:val="00BA511B"/>
    <w:rsid w:val="00BE3638"/>
    <w:rsid w:val="00BE667D"/>
    <w:rsid w:val="00C004C2"/>
    <w:rsid w:val="00C17902"/>
    <w:rsid w:val="00C50D67"/>
    <w:rsid w:val="00C52C01"/>
    <w:rsid w:val="00C61C50"/>
    <w:rsid w:val="00C64A9D"/>
    <w:rsid w:val="00C670E3"/>
    <w:rsid w:val="00C8185D"/>
    <w:rsid w:val="00C8369F"/>
    <w:rsid w:val="00C90433"/>
    <w:rsid w:val="00C90F7F"/>
    <w:rsid w:val="00C97463"/>
    <w:rsid w:val="00CA33FB"/>
    <w:rsid w:val="00CD53A8"/>
    <w:rsid w:val="00CF5D1E"/>
    <w:rsid w:val="00CF68AE"/>
    <w:rsid w:val="00CF7997"/>
    <w:rsid w:val="00D03729"/>
    <w:rsid w:val="00D072AA"/>
    <w:rsid w:val="00D1329E"/>
    <w:rsid w:val="00D32E6D"/>
    <w:rsid w:val="00D440E3"/>
    <w:rsid w:val="00D44169"/>
    <w:rsid w:val="00D6093A"/>
    <w:rsid w:val="00D82850"/>
    <w:rsid w:val="00DB733C"/>
    <w:rsid w:val="00DC2F0E"/>
    <w:rsid w:val="00DD1398"/>
    <w:rsid w:val="00DE7224"/>
    <w:rsid w:val="00E11234"/>
    <w:rsid w:val="00E12CED"/>
    <w:rsid w:val="00E44274"/>
    <w:rsid w:val="00E45AAD"/>
    <w:rsid w:val="00E51CCD"/>
    <w:rsid w:val="00E63B64"/>
    <w:rsid w:val="00E76BA2"/>
    <w:rsid w:val="00E8287E"/>
    <w:rsid w:val="00E92389"/>
    <w:rsid w:val="00E95B76"/>
    <w:rsid w:val="00EA742A"/>
    <w:rsid w:val="00EC207D"/>
    <w:rsid w:val="00EC3623"/>
    <w:rsid w:val="00EC6C4E"/>
    <w:rsid w:val="00ED121B"/>
    <w:rsid w:val="00EF0A25"/>
    <w:rsid w:val="00EF3775"/>
    <w:rsid w:val="00F15EA0"/>
    <w:rsid w:val="00F6240C"/>
    <w:rsid w:val="00F65F60"/>
    <w:rsid w:val="00F6704F"/>
    <w:rsid w:val="00F844A8"/>
    <w:rsid w:val="00FA4DA9"/>
    <w:rsid w:val="00FB0E31"/>
    <w:rsid w:val="00FC091B"/>
    <w:rsid w:val="00FD52BE"/>
    <w:rsid w:val="00FF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>
      <v:textbox inset="5.85pt,.7pt,5.85pt,.7pt"/>
    </o:shapedefaults>
    <o:shapelayout v:ext="edit">
      <o:idmap v:ext="edit" data="1"/>
    </o:shapelayout>
  </w:shapeDefaults>
  <w:decimalSymbol w:val="."/>
  <w:listSeparator w:val=","/>
  <w14:docId w14:val="657CFC30"/>
  <w15:docId w15:val="{4B8957A3-B0E2-49B2-A0E4-B0D928CF4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5A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0A7BF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0A7BF9"/>
    <w:rPr>
      <w:color w:val="0000FF"/>
      <w:u w:val="single"/>
    </w:rPr>
  </w:style>
  <w:style w:type="paragraph" w:styleId="a4">
    <w:name w:val="Plain Text"/>
    <w:basedOn w:val="a"/>
    <w:link w:val="a5"/>
    <w:uiPriority w:val="99"/>
    <w:unhideWhenUsed/>
    <w:rsid w:val="008C678E"/>
    <w:pPr>
      <w:jc w:val="left"/>
    </w:pPr>
    <w:rPr>
      <w:rFonts w:asciiTheme="minorEastAsia" w:hAnsi="Courier New" w:cs="Courier New"/>
      <w:color w:val="000000" w:themeColor="text1"/>
      <w:szCs w:val="21"/>
    </w:rPr>
  </w:style>
  <w:style w:type="character" w:customStyle="1" w:styleId="a5">
    <w:name w:val="書式なし (文字)"/>
    <w:basedOn w:val="a0"/>
    <w:link w:val="a4"/>
    <w:uiPriority w:val="99"/>
    <w:rsid w:val="008C678E"/>
    <w:rPr>
      <w:rFonts w:asciiTheme="minorEastAsia" w:hAnsi="Courier New" w:cs="Courier New"/>
      <w:color w:val="000000" w:themeColor="text1"/>
      <w:szCs w:val="21"/>
    </w:rPr>
  </w:style>
  <w:style w:type="character" w:styleId="a6">
    <w:name w:val="FollowedHyperlink"/>
    <w:basedOn w:val="a0"/>
    <w:uiPriority w:val="99"/>
    <w:semiHidden/>
    <w:unhideWhenUsed/>
    <w:rsid w:val="008363AE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F844A8"/>
    <w:pPr>
      <w:ind w:leftChars="400" w:left="840"/>
    </w:pPr>
  </w:style>
  <w:style w:type="character" w:styleId="a8">
    <w:name w:val="Unresolved Mention"/>
    <w:basedOn w:val="a0"/>
    <w:uiPriority w:val="99"/>
    <w:semiHidden/>
    <w:unhideWhenUsed/>
    <w:rsid w:val="006D6D0F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750EA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50EA3"/>
  </w:style>
  <w:style w:type="paragraph" w:styleId="ab">
    <w:name w:val="footer"/>
    <w:basedOn w:val="a"/>
    <w:link w:val="ac"/>
    <w:uiPriority w:val="99"/>
    <w:unhideWhenUsed/>
    <w:rsid w:val="00750EA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50EA3"/>
  </w:style>
  <w:style w:type="character" w:styleId="ad">
    <w:name w:val="annotation reference"/>
    <w:basedOn w:val="a0"/>
    <w:uiPriority w:val="99"/>
    <w:semiHidden/>
    <w:unhideWhenUsed/>
    <w:rsid w:val="00D6093A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D6093A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D6093A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D6093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D6093A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D6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D60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control-value-content-gaia">
    <w:name w:val="control-value-content-gaia"/>
    <w:basedOn w:val="a0"/>
    <w:rsid w:val="003F7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1579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7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58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95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9226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39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18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56298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1056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510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425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9625">
          <w:marLeft w:val="27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9569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0256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192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46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3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537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34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9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19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4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42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46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17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6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984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88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19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31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63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8909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696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99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1883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833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358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9334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4389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66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30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03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918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971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2404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47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810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4615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15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484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909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22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07481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4689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0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22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51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04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05152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131530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58341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50235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24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380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54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5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85045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70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740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9157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3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2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74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6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90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22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47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1157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985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498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4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106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94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898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72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250">
          <w:marLeft w:val="360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17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5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63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0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7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0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5165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3350">
          <w:marLeft w:val="274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2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6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55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79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8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56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21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3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84382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5147">
          <w:marLeft w:val="547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44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0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2055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81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4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6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87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19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ta.or.jp/wp-content/themes/jta_theme/pdf/guideline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meo.com/916745577/c96f13cd3d?share=cop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jta.or.jp/wp-content/themes/jta_theme/pdf/guideline_jirei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1451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Nomura Kohei</dc:creator>
  <cp:keywords/>
  <dc:description/>
  <cp:lastModifiedBy>Fushimi Kayo</cp:lastModifiedBy>
  <cp:revision>89</cp:revision>
  <dcterms:created xsi:type="dcterms:W3CDTF">2022-09-29T15:35:00Z</dcterms:created>
  <dcterms:modified xsi:type="dcterms:W3CDTF">2024-02-27T00:48:00Z</dcterms:modified>
</cp:coreProperties>
</file>